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10F26E81"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665B67">
        <w:rPr>
          <w:rFonts w:ascii="KievitPro-Bold" w:hAnsi="KievitPro-Bold"/>
        </w:rPr>
        <w:t xml:space="preserve">5 p.m. </w:t>
      </w:r>
      <w:r w:rsidR="00090FFB">
        <w:rPr>
          <w:rFonts w:ascii="KievitPro-Bold" w:hAnsi="KievitPro-Bold"/>
        </w:rPr>
        <w:t>Monday</w:t>
      </w:r>
      <w:r w:rsidR="007B4EB8" w:rsidRPr="00E91B26">
        <w:rPr>
          <w:rFonts w:ascii="KievitPro-Bold" w:hAnsi="KievitPro-Bold"/>
        </w:rPr>
        <w:t>,</w:t>
      </w:r>
      <w:r w:rsidR="00830E74">
        <w:rPr>
          <w:rFonts w:ascii="KievitPro-Bold" w:hAnsi="KievitPro-Bold"/>
        </w:rPr>
        <w:t xml:space="preserve"> </w:t>
      </w:r>
      <w:r w:rsidR="007B4EB8" w:rsidRPr="00E91B26">
        <w:rPr>
          <w:rFonts w:ascii="KievitPro-Bold" w:hAnsi="KievitPro-Bold"/>
        </w:rPr>
        <w:t xml:space="preserve">January </w:t>
      </w:r>
      <w:r w:rsidR="00090FFB">
        <w:rPr>
          <w:rFonts w:ascii="KievitPro-Bold" w:hAnsi="KievitPro-Bold"/>
        </w:rPr>
        <w:t>31</w:t>
      </w:r>
      <w:r w:rsidR="007B4EB8" w:rsidRPr="00E91B26">
        <w:rPr>
          <w:rFonts w:ascii="KievitPro-Bold" w:hAnsi="KievitPro-Bold"/>
        </w:rPr>
        <w:t>, 20</w:t>
      </w:r>
      <w:r w:rsidR="005153EA">
        <w:rPr>
          <w:rFonts w:ascii="KievitPro-Bold" w:hAnsi="KievitPro-Bold"/>
        </w:rPr>
        <w:t>2</w:t>
      </w:r>
      <w:r w:rsidR="00ED77F8">
        <w:rPr>
          <w:rFonts w:ascii="KievitPro-Bold" w:hAnsi="KievitPro-Bold"/>
        </w:rPr>
        <w:t>1</w:t>
      </w:r>
      <w:r w:rsidR="007B4EB8" w:rsidRPr="00E91B26">
        <w:rPr>
          <w:rFonts w:ascii="KievitPro-Bold" w:hAnsi="KievitPro-Bold"/>
        </w:rPr>
        <w:t xml:space="preserve"> </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DF58890" w14:textId="5709DC57" w:rsidR="007B4EB8" w:rsidRDefault="007B4EB8" w:rsidP="007B4EB8">
      <w:pPr>
        <w:rPr>
          <w:rFonts w:ascii="KievitPro-Regular" w:hAnsi="KievitPro-Regular"/>
        </w:rPr>
      </w:pPr>
      <w:r w:rsidRPr="007B4EB8">
        <w:rPr>
          <w:rFonts w:ascii="KievitPro-Regular" w:hAnsi="KievitPro-Regular"/>
        </w:rPr>
        <w:t xml:space="preserve">The Center for the Study of Women in Society invites applications for research that reflects scholarly and/or creative work on </w:t>
      </w:r>
      <w:r w:rsidR="00090FFB">
        <w:rPr>
          <w:rFonts w:ascii="KievitPro-Regular" w:hAnsi="KievitPro-Regular"/>
        </w:rPr>
        <w:t xml:space="preserve">any aspect of the study of </w:t>
      </w:r>
      <w:r w:rsidRPr="007B4EB8">
        <w:rPr>
          <w:rFonts w:ascii="KievitPro-Regular" w:hAnsi="KievitPro-Regular"/>
        </w:rPr>
        <w:t>women and</w:t>
      </w:r>
      <w:r w:rsidR="00090FFB">
        <w:rPr>
          <w:rFonts w:ascii="KievitPro-Regular" w:hAnsi="KievitPro-Regular"/>
        </w:rPr>
        <w:t>/or</w:t>
      </w:r>
      <w:r w:rsidRPr="007B4EB8">
        <w:rPr>
          <w:rFonts w:ascii="KievitPro-Regular" w:hAnsi="KievitPro-Regular"/>
        </w:rPr>
        <w:t xml:space="preserve"> gender from across the disciplines. CSWS will give priority to research focused on the intersections of race and gender in order to advance the study of historically underrepresented groups in the United States. In addition, research that focuses on any aspect of the study of women </w:t>
      </w:r>
      <w:r w:rsidR="00090FFB">
        <w:rPr>
          <w:rFonts w:ascii="KievitPro-Regular" w:hAnsi="KievitPro-Regular"/>
        </w:rPr>
        <w:t xml:space="preserve">and/or gender </w:t>
      </w:r>
      <w:r w:rsidRPr="007B4EB8">
        <w:rPr>
          <w:rFonts w:ascii="KievitPro-Regular" w:hAnsi="KievitPro-Regular"/>
        </w:rPr>
        <w:t>in the Pacific Northwest will b</w:t>
      </w:r>
      <w:r w:rsidR="004C0215">
        <w:rPr>
          <w:rFonts w:ascii="KievitPro-Regular" w:hAnsi="KievitPro-Regular"/>
        </w:rPr>
        <w:t xml:space="preserve">e given special consideration. </w:t>
      </w:r>
      <w:r w:rsidRPr="007B4EB8">
        <w:rPr>
          <w:rFonts w:ascii="KievitPro-Regular" w:hAnsi="KievitPro-Regular"/>
        </w:rPr>
        <w:t xml:space="preserve">Awards are subject to conditions set by CSWS.  </w:t>
      </w:r>
    </w:p>
    <w:p w14:paraId="2D63ECF2" w14:textId="4B4EE600" w:rsidR="003E30FF" w:rsidRDefault="003E30FF" w:rsidP="007B4EB8">
      <w:pPr>
        <w:rPr>
          <w:rFonts w:ascii="KievitPro-Regular" w:hAnsi="KievitPro-Regular"/>
        </w:rPr>
      </w:pPr>
    </w:p>
    <w:p w14:paraId="2CDA72B5" w14:textId="5E2D463B" w:rsidR="003E30FF" w:rsidRPr="007B4EB8" w:rsidRDefault="003E30FF" w:rsidP="003E30FF">
      <w:pPr>
        <w:rPr>
          <w:rFonts w:ascii="KievitPro-Regular" w:hAnsi="KievitPro-Regular"/>
        </w:rPr>
      </w:pPr>
      <w:r>
        <w:rPr>
          <w:rFonts w:ascii="KievitPro-Regular" w:hAnsi="KievitPro-Regular"/>
        </w:rPr>
        <w:t>CSWS 20</w:t>
      </w:r>
      <w:r w:rsidR="005153EA">
        <w:rPr>
          <w:rFonts w:ascii="KievitPro-Regular" w:hAnsi="KievitPro-Regular"/>
        </w:rPr>
        <w:t>2</w:t>
      </w:r>
      <w:r w:rsidR="00090FFB">
        <w:rPr>
          <w:rFonts w:ascii="KievitPro-Regular" w:hAnsi="KievitPro-Regular"/>
        </w:rPr>
        <w:t>2</w:t>
      </w:r>
      <w:r>
        <w:rPr>
          <w:rFonts w:ascii="KievitPro-Regular" w:hAnsi="KievitPro-Regular"/>
        </w:rPr>
        <w:t>-</w:t>
      </w:r>
      <w:r w:rsidR="00F84E86">
        <w:rPr>
          <w:rFonts w:ascii="KievitPro-Regular" w:hAnsi="KievitPro-Regular"/>
        </w:rPr>
        <w:t>2</w:t>
      </w:r>
      <w:r w:rsidR="00090FFB">
        <w:rPr>
          <w:rFonts w:ascii="KievitPro-Regular" w:hAnsi="KievitPro-Regular"/>
        </w:rPr>
        <w:t>3</w:t>
      </w:r>
      <w:r>
        <w:rPr>
          <w:rFonts w:ascii="KievitPro-Regular" w:hAnsi="KievitPro-Regular"/>
        </w:rPr>
        <w:t xml:space="preserve"> </w:t>
      </w:r>
      <w:r w:rsidR="00AC411E">
        <w:rPr>
          <w:rFonts w:ascii="KievitPro-Regular" w:hAnsi="KievitPro-Regular"/>
        </w:rPr>
        <w:t>Graduate Student</w:t>
      </w:r>
      <w:r>
        <w:rPr>
          <w:rFonts w:ascii="KievitPro-Regular" w:hAnsi="KievitPro-Regular"/>
        </w:rPr>
        <w:t xml:space="preserve"> Research Grant funds are f</w:t>
      </w:r>
      <w:r w:rsidRPr="007B4EB8">
        <w:rPr>
          <w:rFonts w:ascii="KievitPro-Regular" w:hAnsi="KievitPro-Regular"/>
        </w:rPr>
        <w:t>or use between July 1, 20</w:t>
      </w:r>
      <w:r w:rsidR="005153EA">
        <w:rPr>
          <w:rFonts w:ascii="KievitPro-Regular" w:hAnsi="KievitPro-Regular"/>
        </w:rPr>
        <w:t>2</w:t>
      </w:r>
      <w:r w:rsidR="00830E74">
        <w:rPr>
          <w:rFonts w:ascii="KievitPro-Regular" w:hAnsi="KievitPro-Regular"/>
        </w:rPr>
        <w:t>2</w:t>
      </w:r>
      <w:r w:rsidRPr="007B4EB8">
        <w:rPr>
          <w:rFonts w:ascii="KievitPro-Regular" w:hAnsi="KievitPro-Regular"/>
        </w:rPr>
        <w:t xml:space="preserve"> and June 30, 20</w:t>
      </w:r>
      <w:r w:rsidR="00F84E86">
        <w:rPr>
          <w:rFonts w:ascii="KievitPro-Regular" w:hAnsi="KievitPro-Regular"/>
        </w:rPr>
        <w:t>2</w:t>
      </w:r>
      <w:r w:rsidR="00665B67">
        <w:rPr>
          <w:rFonts w:ascii="KievitPro-Regular" w:hAnsi="KievitPro-Regular"/>
        </w:rPr>
        <w:t>2</w:t>
      </w:r>
      <w:r>
        <w:rPr>
          <w:rFonts w:ascii="KievitPro-Regular" w:hAnsi="KievitPro-Regular"/>
        </w:rPr>
        <w:t>.</w:t>
      </w:r>
    </w:p>
    <w:p w14:paraId="15DC0A8F" w14:textId="4ACBC335"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0C2312C" w14:textId="4BA8B8FF" w:rsidR="000632C5" w:rsidRPr="000632C5" w:rsidRDefault="00AC411E" w:rsidP="000632C5">
      <w:pPr>
        <w:rPr>
          <w:rFonts w:ascii="KievitPro-Regular" w:hAnsi="KievitPro-Regular"/>
        </w:rPr>
      </w:pPr>
      <w:r>
        <w:rPr>
          <w:rFonts w:ascii="KievitPro-Regular" w:hAnsi="KievitPro-Regular"/>
        </w:rPr>
        <w:t>Currently-</w:t>
      </w:r>
      <w:r w:rsidR="000632C5" w:rsidRPr="000632C5">
        <w:rPr>
          <w:rFonts w:ascii="KievitPro-Regular" w:hAnsi="KievitPro-Regular"/>
        </w:rPr>
        <w:t>registered U</w:t>
      </w:r>
      <w:r>
        <w:rPr>
          <w:rFonts w:ascii="KievitPro-Regular" w:hAnsi="KievitPro-Regular"/>
        </w:rPr>
        <w:t xml:space="preserve">niversity of </w:t>
      </w:r>
      <w:r w:rsidR="000632C5" w:rsidRPr="000632C5">
        <w:rPr>
          <w:rFonts w:ascii="KievitPro-Regular" w:hAnsi="KievitPro-Regular"/>
        </w:rPr>
        <w:t>O</w:t>
      </w:r>
      <w:r>
        <w:rPr>
          <w:rFonts w:ascii="KievitPro-Regular" w:hAnsi="KievitPro-Regular"/>
        </w:rPr>
        <w:t>regon</w:t>
      </w:r>
      <w:r w:rsidR="000632C5" w:rsidRPr="000632C5">
        <w:rPr>
          <w:rFonts w:ascii="KievitPro-Regular" w:hAnsi="KievitPro-Regular"/>
        </w:rPr>
        <w:t xml:space="preserve"> graduate students</w:t>
      </w:r>
      <w:r>
        <w:rPr>
          <w:rFonts w:ascii="KievitPro-Regular" w:hAnsi="KievitPro-Regular"/>
        </w:rPr>
        <w:t xml:space="preserve"> are eligible for research support grants. These grants are</w:t>
      </w:r>
      <w:r w:rsidR="000632C5" w:rsidRPr="000632C5">
        <w:rPr>
          <w:rFonts w:ascii="KievitPro-Regular" w:hAnsi="KievitPro-Regular"/>
        </w:rPr>
        <w:t xml:space="preserve"> not restricted by citizenship, ethnicity, race</w:t>
      </w:r>
      <w:r>
        <w:rPr>
          <w:rFonts w:ascii="KievitPro-Regular" w:hAnsi="KievitPro-Regular"/>
        </w:rPr>
        <w:t xml:space="preserve">, or national origin. </w:t>
      </w:r>
      <w:r w:rsidR="000632C5" w:rsidRPr="000632C5">
        <w:rPr>
          <w:rFonts w:ascii="KievitPro-Regular" w:hAnsi="KievitPro-Regular"/>
        </w:rPr>
        <w:t xml:space="preserve">Graduate students currently employed by CSWS are NOT eligible to apply.  </w:t>
      </w:r>
    </w:p>
    <w:p w14:paraId="6DB95E13" w14:textId="77777777" w:rsidR="007B4EB8" w:rsidRPr="007B4EB8" w:rsidRDefault="007B4EB8" w:rsidP="007B4EB8">
      <w:pPr>
        <w:rPr>
          <w:rFonts w:ascii="KievitPro-Regular" w:hAnsi="KievitPro-Regular"/>
        </w:rPr>
      </w:pPr>
    </w:p>
    <w:p w14:paraId="68229838" w14:textId="77777777" w:rsidR="007B4EB8" w:rsidRPr="00A40409" w:rsidRDefault="007B4EB8" w:rsidP="007B4EB8">
      <w:pPr>
        <w:rPr>
          <w:rFonts w:ascii="KievitPro-Bold" w:hAnsi="KievitPro-Bold"/>
          <w:caps/>
        </w:rPr>
      </w:pPr>
      <w:r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0C813C8E" w14:textId="54FCD6DF" w:rsidR="00830E74" w:rsidRDefault="007B4EB8" w:rsidP="00830E74">
      <w:pPr>
        <w:pStyle w:val="ListParagraph"/>
        <w:numPr>
          <w:ilvl w:val="0"/>
          <w:numId w:val="13"/>
        </w:numPr>
        <w:rPr>
          <w:rFonts w:ascii="KievitPro-Regular" w:hAnsi="KievitPro-Regular"/>
        </w:rPr>
      </w:pPr>
      <w:r w:rsidRPr="00830E74">
        <w:rPr>
          <w:rFonts w:ascii="KievitPro-Bold" w:hAnsi="KievitPro-Bold"/>
        </w:rPr>
        <w:t>Funded Amount:</w:t>
      </w:r>
      <w:r w:rsidR="00704A4A" w:rsidRPr="00830E74">
        <w:rPr>
          <w:rFonts w:ascii="KievitPro-Regular" w:hAnsi="KievitPro-Regular"/>
          <w:b/>
        </w:rPr>
        <w:t xml:space="preserve"> </w:t>
      </w:r>
      <w:r w:rsidR="00704A4A" w:rsidRPr="00830E74">
        <w:rPr>
          <w:rFonts w:ascii="KievitPro-Regular" w:hAnsi="KievitPro-Regular"/>
        </w:rPr>
        <w:t>Grant awards will not exceed</w:t>
      </w:r>
      <w:r w:rsidRPr="00830E74">
        <w:rPr>
          <w:rFonts w:ascii="KievitPro-Regular" w:hAnsi="KievitPro-Regular"/>
          <w:b/>
        </w:rPr>
        <w:t xml:space="preserve"> </w:t>
      </w:r>
      <w:r w:rsidRPr="00830E74">
        <w:rPr>
          <w:rFonts w:ascii="KievitPro-Regular" w:hAnsi="KievitPro-Regular"/>
        </w:rPr>
        <w:t>$</w:t>
      </w:r>
      <w:r w:rsidR="00C53359" w:rsidRPr="00830E74">
        <w:rPr>
          <w:rFonts w:ascii="KievitPro-Regular" w:hAnsi="KievitPro-Regular"/>
        </w:rPr>
        <w:t>3</w:t>
      </w:r>
      <w:r w:rsidRPr="00830E74">
        <w:rPr>
          <w:rFonts w:ascii="KievitPro-Regular" w:hAnsi="KievitPro-Regular"/>
        </w:rPr>
        <w:t xml:space="preserve">,000. </w:t>
      </w:r>
      <w:r w:rsidR="00830E74">
        <w:rPr>
          <w:rFonts w:ascii="KievitPro-Regular" w:hAnsi="KievitPro-Regular"/>
        </w:rPr>
        <w:br/>
      </w:r>
    </w:p>
    <w:p w14:paraId="28ABF2A6" w14:textId="4E7E9132" w:rsidR="00830E74" w:rsidRDefault="00830E74" w:rsidP="00830E74">
      <w:pPr>
        <w:pStyle w:val="ListParagraph"/>
        <w:numPr>
          <w:ilvl w:val="0"/>
          <w:numId w:val="13"/>
        </w:numPr>
        <w:rPr>
          <w:rFonts w:ascii="KievitPro-Regular" w:hAnsi="KievitPro-Regular"/>
        </w:rPr>
      </w:pPr>
      <w:r>
        <w:rPr>
          <w:rFonts w:ascii="KievitPro-Bold" w:hAnsi="KievitPro-Bold"/>
        </w:rPr>
        <w:t>Disbursal of Funds</w:t>
      </w:r>
      <w:r w:rsidRPr="00F659EE">
        <w:rPr>
          <w:rFonts w:ascii="KievitPro-Bold" w:hAnsi="KievitPro-Bold"/>
        </w:rPr>
        <w:t>:</w:t>
      </w:r>
      <w:r w:rsidRPr="00F659EE">
        <w:rPr>
          <w:rFonts w:ascii="KievitPro-Regular" w:hAnsi="KievitPro-Regular"/>
        </w:rPr>
        <w:t xml:space="preserve"> </w:t>
      </w:r>
      <w:r>
        <w:rPr>
          <w:rFonts w:ascii="KievitPro-Regular" w:hAnsi="KievitPro-Regular"/>
        </w:rPr>
        <w:t xml:space="preserve">All funds will be disbursed to student accounts during the grant’s fiscal year, August 1, 2022 through June 30, 2023. Please allow 7 to 10 business days for funds to post to your account. </w:t>
      </w:r>
      <w:r>
        <w:rPr>
          <w:rFonts w:ascii="KievitPro-Regular" w:hAnsi="KievitPro-Regular"/>
        </w:rPr>
        <w:br/>
      </w:r>
    </w:p>
    <w:p w14:paraId="26114D55" w14:textId="45FCC0E7" w:rsidR="00830E74" w:rsidRPr="00830E74" w:rsidRDefault="007B4EB8" w:rsidP="00830E74">
      <w:pPr>
        <w:pStyle w:val="ListParagraph"/>
        <w:numPr>
          <w:ilvl w:val="0"/>
          <w:numId w:val="13"/>
        </w:numPr>
        <w:rPr>
          <w:rFonts w:ascii="KievitPro-Regular" w:hAnsi="KievitPro-Regular"/>
        </w:rPr>
      </w:pPr>
      <w:r w:rsidRPr="00830E74">
        <w:rPr>
          <w:rFonts w:ascii="KievitPro-Bold" w:hAnsi="KievitPro-Bold"/>
        </w:rPr>
        <w:t>IRB Approval:</w:t>
      </w:r>
      <w:r w:rsidRPr="00830E74">
        <w:rPr>
          <w:rFonts w:ascii="KievitPro-Regular" w:hAnsi="KievitPro-Regular"/>
        </w:rPr>
        <w:t xml:space="preserve"> </w:t>
      </w:r>
      <w:r w:rsidR="00830E74" w:rsidRPr="00830E74">
        <w:rPr>
          <w:rFonts w:ascii="KievitPro-Regular" w:hAnsi="KievitPro-Regular"/>
        </w:rPr>
        <w:t>If the proposed research involves human subjects, funds will be disbursed after IRB approval is obtained.</w:t>
      </w:r>
      <w:r w:rsidR="00830E74" w:rsidRPr="00830E74">
        <w:rPr>
          <w:rFonts w:ascii="KievitPro-Regular" w:hAnsi="KievitPro-Regular"/>
        </w:rPr>
        <w:t xml:space="preserve"> T</w:t>
      </w:r>
      <w:r w:rsidRPr="00830E74">
        <w:rPr>
          <w:rFonts w:ascii="KievitPro-Regular" w:hAnsi="KievitPro-Regular"/>
        </w:rPr>
        <w:t xml:space="preserve">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r w:rsidR="00830E74" w:rsidRPr="00830E74">
        <w:rPr>
          <w:rFonts w:ascii="KievitPro-Regular" w:hAnsi="KievitPro-Regular"/>
        </w:rPr>
        <w:br/>
      </w:r>
    </w:p>
    <w:p w14:paraId="099D7724" w14:textId="24282593" w:rsidR="00C53359" w:rsidRPr="00830E74" w:rsidRDefault="00C53359" w:rsidP="00830E74">
      <w:pPr>
        <w:pStyle w:val="ListParagraph"/>
        <w:numPr>
          <w:ilvl w:val="0"/>
          <w:numId w:val="13"/>
        </w:numPr>
        <w:rPr>
          <w:rFonts w:ascii="KievitPro-Regular" w:hAnsi="KievitPro-Regular"/>
        </w:rPr>
      </w:pPr>
      <w:r w:rsidRPr="00830E74">
        <w:rPr>
          <w:rFonts w:ascii="KievitPro-Bold" w:hAnsi="KievitPro-Bold"/>
        </w:rPr>
        <w:t>Note for Graduate Students with Financial Aid:</w:t>
      </w:r>
      <w:r w:rsidRPr="00830E74">
        <w:rPr>
          <w:rFonts w:ascii="KievitPro-Regular" w:hAnsi="KievitPro-Regular"/>
        </w:rPr>
        <w:t xml:space="preserve"> Receiving this award may reduce your financial aid award. Please contact the Office of Financial Aid prior to applying for this support</w:t>
      </w:r>
      <w:r w:rsidR="00830E74">
        <w:rPr>
          <w:rFonts w:ascii="KievitPro-Regular" w:hAnsi="KievitPro-Regular"/>
        </w:rPr>
        <w:t xml:space="preserve"> for information</w:t>
      </w:r>
      <w:r w:rsidRPr="00830E74">
        <w:rPr>
          <w:rFonts w:ascii="KievitPro-Regular" w:hAnsi="KievitPro-Regular"/>
        </w:rPr>
        <w:t xml:space="preserve">.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6A290AB" w14:textId="77777777" w:rsidR="007B4EB8" w:rsidRPr="00A40409" w:rsidRDefault="007B4EB8" w:rsidP="007B4EB8">
      <w:pPr>
        <w:rPr>
          <w:rFonts w:ascii="KievitPro-Bold" w:hAnsi="KievitPro-Bold"/>
          <w:caps/>
        </w:rPr>
      </w:pPr>
      <w:r w:rsidRPr="00A40409">
        <w:rPr>
          <w:rFonts w:ascii="KievitPro-Bold" w:hAnsi="KievitPro-Bold"/>
          <w:caps/>
        </w:rPr>
        <w:t xml:space="preserve">Use of Funds  </w:t>
      </w:r>
    </w:p>
    <w:p w14:paraId="3594D9B3" w14:textId="77777777" w:rsidR="007B4EB8" w:rsidRPr="00FC722A" w:rsidRDefault="007B4EB8" w:rsidP="007B4EB8">
      <w:pPr>
        <w:rPr>
          <w:rFonts w:ascii="KievitPro-Regular" w:hAnsi="KievitPro-Regular"/>
          <w:sz w:val="12"/>
          <w:szCs w:val="12"/>
        </w:rPr>
      </w:pPr>
      <w:r w:rsidRPr="00FC722A">
        <w:rPr>
          <w:rFonts w:ascii="KievitPro-Regular" w:hAnsi="KievitPro-Regular"/>
          <w:b/>
          <w:sz w:val="12"/>
          <w:szCs w:val="12"/>
        </w:rPr>
        <w:t xml:space="preserve"> </w:t>
      </w:r>
    </w:p>
    <w:p w14:paraId="0AAD9150" w14:textId="7A2DAB4C" w:rsidR="00F659EE" w:rsidRDefault="00830E74" w:rsidP="00F659EE">
      <w:pPr>
        <w:pStyle w:val="ListParagraph"/>
        <w:numPr>
          <w:ilvl w:val="0"/>
          <w:numId w:val="18"/>
        </w:numPr>
        <w:rPr>
          <w:rFonts w:ascii="KievitPro-Regular" w:hAnsi="KievitPro-Regular"/>
        </w:rPr>
      </w:pPr>
      <w:r>
        <w:rPr>
          <w:rFonts w:ascii="KievitPro-Bold" w:hAnsi="KievitPro-Bold"/>
        </w:rPr>
        <w:t>Living and Research Expenses</w:t>
      </w:r>
      <w:r w:rsidR="00F659EE" w:rsidRPr="00F659EE">
        <w:rPr>
          <w:rFonts w:ascii="KievitPro-Bold" w:hAnsi="KievitPro-Bold"/>
        </w:rPr>
        <w:t>:</w:t>
      </w:r>
      <w:r w:rsidR="00F659EE">
        <w:rPr>
          <w:rFonts w:ascii="KievitPro-Regular" w:hAnsi="KievitPro-Regular"/>
        </w:rPr>
        <w:t xml:space="preserve"> Grant award funds m</w:t>
      </w:r>
      <w:r w:rsidR="00F659EE" w:rsidRPr="00F659EE">
        <w:rPr>
          <w:rFonts w:ascii="KievitPro-Regular" w:hAnsi="KievitPro-Regular"/>
        </w:rPr>
        <w:t xml:space="preserve">ay be used </w:t>
      </w:r>
      <w:r w:rsidR="00C85639">
        <w:rPr>
          <w:rFonts w:ascii="KievitPro-Regular" w:hAnsi="KievitPro-Regular"/>
        </w:rPr>
        <w:t>for living expenses,</w:t>
      </w:r>
      <w:r w:rsidR="00F659EE" w:rsidRPr="00F659EE">
        <w:rPr>
          <w:rFonts w:ascii="KievitPro-Regular" w:hAnsi="KievitPro-Regular"/>
        </w:rPr>
        <w:t xml:space="preserve"> re</w:t>
      </w:r>
      <w:r w:rsidR="00C85639">
        <w:rPr>
          <w:rFonts w:ascii="KievitPro-Regular" w:hAnsi="KievitPro-Regular"/>
        </w:rPr>
        <w:t xml:space="preserve">imbursable research expenses, or a combination of both living expenses and </w:t>
      </w:r>
      <w:r w:rsidR="00C85639" w:rsidRPr="00F659EE">
        <w:rPr>
          <w:rFonts w:ascii="KievitPro-Regular" w:hAnsi="KievitPro-Regular"/>
        </w:rPr>
        <w:t>re</w:t>
      </w:r>
      <w:r w:rsidR="00C85639">
        <w:rPr>
          <w:rFonts w:ascii="KievitPro-Regular" w:hAnsi="KievitPro-Regular"/>
        </w:rPr>
        <w:t>imbursable research expenses.</w:t>
      </w:r>
    </w:p>
    <w:p w14:paraId="68E7A4C5" w14:textId="77777777" w:rsidR="00F659EE" w:rsidRDefault="00F659EE" w:rsidP="00F659EE">
      <w:pPr>
        <w:pStyle w:val="ListParagraph"/>
        <w:rPr>
          <w:rFonts w:ascii="KievitPro-Regular" w:hAnsi="KievitPro-Regular"/>
        </w:rPr>
      </w:pPr>
    </w:p>
    <w:p w14:paraId="048D9467" w14:textId="199B9519" w:rsidR="00F659EE" w:rsidRDefault="00F659EE" w:rsidP="00F659EE">
      <w:pPr>
        <w:pStyle w:val="ListParagraph"/>
        <w:numPr>
          <w:ilvl w:val="0"/>
          <w:numId w:val="18"/>
        </w:numPr>
        <w:rPr>
          <w:rFonts w:ascii="KievitPro-Regular" w:hAnsi="KievitPro-Regular"/>
        </w:rPr>
      </w:pPr>
      <w:r w:rsidRPr="00F659EE">
        <w:rPr>
          <w:rFonts w:ascii="KievitPro-Bold" w:hAnsi="KievitPro-Bold"/>
        </w:rPr>
        <w:lastRenderedPageBreak/>
        <w:t xml:space="preserve">Technical </w:t>
      </w:r>
      <w:r w:rsidR="00830E74">
        <w:rPr>
          <w:rFonts w:ascii="KievitPro-Bold" w:hAnsi="KievitPro-Bold"/>
        </w:rPr>
        <w:t>and O</w:t>
      </w:r>
      <w:r w:rsidRPr="00F659EE">
        <w:rPr>
          <w:rFonts w:ascii="KievitPro-Bold" w:hAnsi="KievitPro-Bold"/>
        </w:rPr>
        <w:t xml:space="preserve">ther </w:t>
      </w:r>
      <w:r w:rsidR="00830E74">
        <w:rPr>
          <w:rFonts w:ascii="KievitPro-Bold" w:hAnsi="KievitPro-Bold"/>
        </w:rPr>
        <w:t>R</w:t>
      </w:r>
      <w:r w:rsidRPr="00F659EE">
        <w:rPr>
          <w:rFonts w:ascii="KievitPro-Bold" w:hAnsi="KievitPro-Bold"/>
        </w:rPr>
        <w:t xml:space="preserve">esearch </w:t>
      </w:r>
      <w:r w:rsidR="00830E74">
        <w:rPr>
          <w:rFonts w:ascii="KievitPro-Bold" w:hAnsi="KievitPro-Bold"/>
        </w:rPr>
        <w:t>E</w:t>
      </w:r>
      <w:r w:rsidRPr="00F659EE">
        <w:rPr>
          <w:rFonts w:ascii="KievitPro-Bold" w:hAnsi="KievitPro-Bold"/>
        </w:rPr>
        <w:t>xpenses:</w:t>
      </w:r>
      <w:r w:rsidRPr="00F659EE">
        <w:rPr>
          <w:rFonts w:ascii="KievitPro-Regular" w:hAnsi="KievitPro-Regular"/>
        </w:rPr>
        <w:t xml:space="preserve"> </w:t>
      </w:r>
      <w:r>
        <w:rPr>
          <w:rFonts w:ascii="KievitPro-Regular" w:hAnsi="KievitPro-Regular"/>
        </w:rPr>
        <w:t xml:space="preserve">These </w:t>
      </w:r>
      <w:r w:rsidRPr="00F659EE">
        <w:rPr>
          <w:rFonts w:ascii="KievitPro-Regular" w:hAnsi="KievitPro-Regular"/>
        </w:rPr>
        <w:t>include</w:t>
      </w:r>
      <w:r>
        <w:rPr>
          <w:rFonts w:ascii="KievitPro-Regular" w:hAnsi="KievitPro-Regular"/>
        </w:rPr>
        <w:t xml:space="preserve">, but are not limited to, </w:t>
      </w:r>
      <w:r w:rsidRPr="00F659EE">
        <w:rPr>
          <w:rFonts w:ascii="KievitPro-Regular" w:hAnsi="KievitPro-Regular"/>
        </w:rPr>
        <w:t xml:space="preserve">materials for </w:t>
      </w:r>
      <w:r>
        <w:rPr>
          <w:rFonts w:ascii="KievitPro-Regular" w:hAnsi="KievitPro-Regular"/>
        </w:rPr>
        <w:t>the production of creative work;</w:t>
      </w:r>
      <w:r w:rsidRPr="00F659EE">
        <w:rPr>
          <w:rFonts w:ascii="KievitPro-Regular" w:hAnsi="KievitPro-Regular"/>
        </w:rPr>
        <w:t xml:space="preserve"> data collection</w:t>
      </w:r>
      <w:r w:rsidR="00090FFB">
        <w:rPr>
          <w:rFonts w:ascii="KievitPro-Regular" w:hAnsi="KievitPro-Regular"/>
        </w:rPr>
        <w:t xml:space="preserve">, transcription, </w:t>
      </w:r>
      <w:r w:rsidRPr="00F659EE">
        <w:rPr>
          <w:rFonts w:ascii="KievitPro-Regular" w:hAnsi="KievitPro-Regular"/>
        </w:rPr>
        <w:t>and analysis costs</w:t>
      </w:r>
      <w:r>
        <w:rPr>
          <w:rFonts w:ascii="KievitPro-Regular" w:hAnsi="KievitPro-Regular"/>
        </w:rPr>
        <w:t>;</w:t>
      </w:r>
      <w:r w:rsidRPr="00F659EE">
        <w:rPr>
          <w:rFonts w:ascii="KievitPro-Regular" w:hAnsi="KievitPro-Regular"/>
        </w:rPr>
        <w:t xml:space="preserve"> photocopying</w:t>
      </w:r>
      <w:r>
        <w:rPr>
          <w:rFonts w:ascii="KievitPro-Regular" w:hAnsi="KievitPro-Regular"/>
        </w:rPr>
        <w:t>;</w:t>
      </w:r>
      <w:r w:rsidRPr="00F659EE">
        <w:rPr>
          <w:rFonts w:ascii="KievitPro-Regular" w:hAnsi="KievitPro-Regular"/>
        </w:rPr>
        <w:t xml:space="preserve"> books and journals</w:t>
      </w:r>
      <w:r>
        <w:rPr>
          <w:rFonts w:ascii="KievitPro-Regular" w:hAnsi="KievitPro-Regular"/>
        </w:rPr>
        <w:t>; travel; and</w:t>
      </w:r>
      <w:r w:rsidRPr="00F659EE">
        <w:rPr>
          <w:rFonts w:ascii="KievitPro-Regular" w:hAnsi="KievitPro-Regular"/>
        </w:rPr>
        <w:t xml:space="preserve"> video and audio recordings/DVDs. </w:t>
      </w:r>
    </w:p>
    <w:p w14:paraId="1CBC8923" w14:textId="32763CED" w:rsidR="00F659EE" w:rsidRPr="00F659EE" w:rsidRDefault="00F659EE" w:rsidP="00F659EE">
      <w:pPr>
        <w:rPr>
          <w:rFonts w:ascii="KievitPro-Regular" w:hAnsi="KievitPro-Regular"/>
        </w:rPr>
      </w:pPr>
    </w:p>
    <w:p w14:paraId="2B8C3913" w14:textId="374DA63D" w:rsidR="007B4EB8" w:rsidRPr="00CC6543" w:rsidRDefault="007B4EB8" w:rsidP="007B4EB8">
      <w:pPr>
        <w:rPr>
          <w:rFonts w:ascii="KievitPro-Bold" w:hAnsi="KievitPro-Bold"/>
          <w:caps/>
        </w:rPr>
      </w:pPr>
      <w:r w:rsidRPr="00830E74">
        <w:rPr>
          <w:rFonts w:ascii="KievitPro-Bold" w:hAnsi="KievitPro-Bold"/>
          <w:caps/>
        </w:rPr>
        <w:t>Post-Award Obligations</w:t>
      </w:r>
      <w:r w:rsidR="00B42FCD">
        <w:rPr>
          <w:rFonts w:ascii="KievitPro-Bold" w:hAnsi="KievitPro-Bold"/>
          <w:caps/>
        </w:rPr>
        <w:t xml:space="preserve"> </w:t>
      </w:r>
    </w:p>
    <w:p w14:paraId="5C661B2F" w14:textId="433B99AD" w:rsidR="002E49D9" w:rsidRPr="005A36EB" w:rsidRDefault="007B4EB8" w:rsidP="005A36EB">
      <w:pPr>
        <w:rPr>
          <w:rFonts w:ascii="KievitPro-Regular" w:hAnsi="KievitPro-Regular"/>
          <w:sz w:val="12"/>
          <w:szCs w:val="12"/>
        </w:rPr>
      </w:pPr>
      <w:r w:rsidRPr="00CF7118">
        <w:rPr>
          <w:rFonts w:ascii="KievitPro-Regular" w:hAnsi="KievitPro-Regular"/>
          <w:b/>
          <w:sz w:val="12"/>
          <w:szCs w:val="12"/>
        </w:rPr>
        <w:t xml:space="preserve"> </w:t>
      </w:r>
      <w:r w:rsidR="002E49D9" w:rsidRPr="002E49D9">
        <w:rPr>
          <w:rFonts w:ascii="KievitPro-Regular" w:hAnsi="KievitPro-Regular"/>
        </w:rPr>
        <w:t xml:space="preserve">Grant awardees must: </w:t>
      </w:r>
    </w:p>
    <w:p w14:paraId="5D2496FE" w14:textId="77777777" w:rsidR="00830E74" w:rsidRPr="002E49D9" w:rsidRDefault="00830E74" w:rsidP="002E49D9">
      <w:pPr>
        <w:ind w:firstLine="720"/>
        <w:rPr>
          <w:rFonts w:ascii="KievitPro-Bold" w:hAnsi="KievitPro-Bold"/>
        </w:rPr>
      </w:pPr>
    </w:p>
    <w:p w14:paraId="4E8B75F3" w14:textId="77777777" w:rsidR="00830E74" w:rsidRPr="005A36EB" w:rsidRDefault="00830E74" w:rsidP="005A36EB">
      <w:pPr>
        <w:pStyle w:val="ListParagraph"/>
        <w:numPr>
          <w:ilvl w:val="0"/>
          <w:numId w:val="20"/>
        </w:numPr>
        <w:rPr>
          <w:rFonts w:ascii="KievitPro-Bold" w:hAnsi="KievitPro-Bold"/>
        </w:rPr>
      </w:pPr>
      <w:r w:rsidRPr="005A36EB">
        <w:rPr>
          <w:rFonts w:ascii="KievitPro-Regular" w:hAnsi="KievitPro-Regular"/>
          <w:b/>
          <w:bCs/>
        </w:rPr>
        <w:t>Submit a grant report</w:t>
      </w:r>
      <w:r w:rsidRPr="005A36EB">
        <w:rPr>
          <w:rFonts w:ascii="KievitPro-Regular" w:hAnsi="KievitPro-Regular"/>
        </w:rPr>
        <w:t xml:space="preserve"> – Awardees must c</w:t>
      </w:r>
      <w:r w:rsidRPr="005A36EB">
        <w:rPr>
          <w:rFonts w:ascii="Calibri" w:eastAsia="Times New Roman" w:hAnsi="Calibri" w:cs="Calibri"/>
          <w:color w:val="000000"/>
        </w:rPr>
        <w:t xml:space="preserve">ontribute a short, general-audience article (with images) on some aspect of the grant project for the CSWS </w:t>
      </w:r>
      <w:r w:rsidRPr="005A36EB">
        <w:rPr>
          <w:rFonts w:ascii="Calibri" w:eastAsia="Times New Roman" w:hAnsi="Calibri" w:cs="Calibri"/>
          <w:i/>
          <w:iCs/>
          <w:color w:val="000000"/>
        </w:rPr>
        <w:t>Annual Review</w:t>
      </w:r>
      <w:r w:rsidRPr="005A36EB">
        <w:rPr>
          <w:rFonts w:ascii="Calibri" w:eastAsia="Times New Roman" w:hAnsi="Calibri" w:cs="Calibri"/>
          <w:color w:val="000000"/>
        </w:rPr>
        <w:t xml:space="preserve"> by the end of the grant year (June 30).</w:t>
      </w:r>
      <w:r w:rsidRPr="005A36EB">
        <w:rPr>
          <w:rFonts w:ascii="KievitPro-Regular" w:hAnsi="KievitPro-Regular"/>
        </w:rPr>
        <w:t xml:space="preserve"> Grantees will be provided with article guidelines and submission requirements mid-way through the grant year. Failure to submit grant reports will result in ineligibility for future CSWS grants.</w:t>
      </w:r>
    </w:p>
    <w:p w14:paraId="74472799" w14:textId="77777777" w:rsidR="00517F36" w:rsidRPr="00C62C24" w:rsidRDefault="00517F36" w:rsidP="005A36EB">
      <w:pPr>
        <w:pStyle w:val="ListParagraph"/>
        <w:ind w:left="0"/>
        <w:rPr>
          <w:rFonts w:ascii="KievitPro-Bold" w:hAnsi="KievitPro-Bold"/>
        </w:rPr>
      </w:pPr>
    </w:p>
    <w:p w14:paraId="5D235240" w14:textId="77777777" w:rsidR="00830E74" w:rsidRPr="005A36EB" w:rsidRDefault="00830E74" w:rsidP="005A36EB">
      <w:pPr>
        <w:pStyle w:val="ListParagraph"/>
        <w:numPr>
          <w:ilvl w:val="0"/>
          <w:numId w:val="20"/>
        </w:numPr>
        <w:rPr>
          <w:rFonts w:ascii="KievitPro-Bold" w:hAnsi="KievitPro-Bold"/>
        </w:rPr>
      </w:pPr>
      <w:r w:rsidRPr="005A36EB">
        <w:rPr>
          <w:rFonts w:ascii="KievitPro-Regular" w:hAnsi="KievitPro-Regular"/>
          <w:b/>
          <w:bCs/>
        </w:rPr>
        <w:t>Share your research</w:t>
      </w:r>
      <w:r w:rsidRPr="005A36EB">
        <w:rPr>
          <w:rFonts w:ascii="KievitPro-Regular" w:hAnsi="KievitPro-Regular"/>
        </w:rPr>
        <w:t xml:space="preserve"> – You may be asked to share your work with the CSWS community by giving a noon presentation at CSWS, presenting your research to the community outside the UO, or contributing to other research publications (such as </w:t>
      </w:r>
      <w:r w:rsidRPr="005A36EB">
        <w:rPr>
          <w:rFonts w:ascii="KievitPro-Italic" w:hAnsi="KievitPro-Italic"/>
        </w:rPr>
        <w:t>Research Matters</w:t>
      </w:r>
      <w:r w:rsidRPr="005A36EB">
        <w:rPr>
          <w:rFonts w:ascii="KievitPro-Regular" w:hAnsi="KievitPro-Regular"/>
        </w:rPr>
        <w:t xml:space="preserve">) at some point within a three-year period. </w:t>
      </w:r>
    </w:p>
    <w:p w14:paraId="2F173698" w14:textId="77777777" w:rsidR="00830E74" w:rsidRPr="00F0386C" w:rsidRDefault="00830E74" w:rsidP="005A36EB">
      <w:pPr>
        <w:rPr>
          <w:rFonts w:ascii="KievitPro-Bold" w:hAnsi="KievitPro-Bold"/>
        </w:rPr>
      </w:pPr>
    </w:p>
    <w:p w14:paraId="7BD03CFA" w14:textId="15A5620E" w:rsidR="005C056D" w:rsidRPr="005A36EB" w:rsidRDefault="00830E74" w:rsidP="005A36EB">
      <w:pPr>
        <w:pStyle w:val="ListParagraph"/>
        <w:numPr>
          <w:ilvl w:val="0"/>
          <w:numId w:val="20"/>
        </w:numPr>
        <w:rPr>
          <w:rFonts w:ascii="KievitPro-Bold" w:hAnsi="KievitPro-Bold"/>
        </w:rPr>
      </w:pPr>
      <w:r w:rsidRPr="005A36EB">
        <w:rPr>
          <w:rFonts w:ascii="KievitPro-Regular" w:hAnsi="KievitPro-Regular"/>
          <w:b/>
          <w:bCs/>
        </w:rPr>
        <w:t xml:space="preserve">Acknowledge CSWS and follow-up </w:t>
      </w:r>
      <w:r w:rsidRPr="005A36EB">
        <w:rPr>
          <w:rFonts w:ascii="KievitPro-Regular" w:hAnsi="KievitPro-Regular"/>
        </w:rPr>
        <w:t xml:space="preserve">– Notify CSWS about any publications or grants that result from CSWS funded research. In addition, acknowledge CSWS support in all publications and promotional materials, including web publications and web sites, videos, and/or creative work resulting from this grant. </w:t>
      </w:r>
      <w:r w:rsidRPr="005A36EB">
        <w:rPr>
          <w:rFonts w:ascii="KievitPro-Regular" w:hAnsi="KievitPro-Regular"/>
        </w:rPr>
        <w:br/>
      </w:r>
    </w:p>
    <w:p w14:paraId="6ABD50C3" w14:textId="7D4C24E4" w:rsidR="005C056D" w:rsidRPr="005A36EB" w:rsidRDefault="005C056D" w:rsidP="005A36EB">
      <w:pPr>
        <w:pStyle w:val="ListParagraph"/>
        <w:numPr>
          <w:ilvl w:val="0"/>
          <w:numId w:val="20"/>
        </w:numPr>
        <w:rPr>
          <w:rFonts w:ascii="KievitPro-Regular" w:hAnsi="KievitPro-Regular"/>
        </w:rPr>
      </w:pPr>
      <w:r w:rsidRPr="005A36EB">
        <w:rPr>
          <w:rFonts w:ascii="KievitPro-Regular" w:hAnsi="KievitPro-Regular"/>
          <w:b/>
          <w:bCs/>
        </w:rPr>
        <w:t>Attend a grants info session</w:t>
      </w:r>
      <w:r w:rsidRPr="005A36EB">
        <w:rPr>
          <w:rFonts w:ascii="KievitPro-Regular" w:hAnsi="KievitPro-Regular"/>
        </w:rPr>
        <w:t xml:space="preserve"> </w:t>
      </w:r>
      <w:r w:rsidR="00830E74" w:rsidRPr="005A36EB">
        <w:rPr>
          <w:rFonts w:ascii="KievitPro-Regular" w:hAnsi="KievitPro-Regular"/>
        </w:rPr>
        <w:t>– Sharing your experiences will</w:t>
      </w:r>
      <w:r w:rsidRPr="005A36EB">
        <w:rPr>
          <w:rFonts w:ascii="KievitPro-Regular" w:hAnsi="KievitPro-Regular"/>
        </w:rPr>
        <w:t xml:space="preserve"> give</w:t>
      </w:r>
      <w:r w:rsidR="00830E74" w:rsidRPr="005A36EB">
        <w:rPr>
          <w:rFonts w:ascii="KievitPro-Regular" w:hAnsi="KievitPro-Regular"/>
        </w:rPr>
        <w:t xml:space="preserve"> valuable</w:t>
      </w:r>
      <w:r w:rsidRPr="005A36EB">
        <w:rPr>
          <w:rFonts w:ascii="KievitPro-Regular" w:hAnsi="KievitPro-Regular"/>
        </w:rPr>
        <w:t xml:space="preserve"> feedback to prospective graduate applicants about the grant preparation process.</w:t>
      </w:r>
    </w:p>
    <w:p w14:paraId="21EAE285" w14:textId="1FFA066B" w:rsidR="007B4EB8" w:rsidRPr="007B4EB8" w:rsidRDefault="007B4EB8" w:rsidP="005A36EB">
      <w:pPr>
        <w:ind w:left="-960"/>
        <w:rPr>
          <w:rFonts w:ascii="KievitPro-Regular" w:hAnsi="KievitPro-Regular"/>
        </w:rPr>
      </w:pP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7A1B3EBA" w14:textId="0CAE45DD" w:rsidR="007B4EB8" w:rsidRPr="007B4EB8" w:rsidRDefault="007B4EB8" w:rsidP="007B4EB8">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w:t>
      </w:r>
      <w:r w:rsidR="00B42FCD">
        <w:rPr>
          <w:rFonts w:ascii="KievitPro-Regular" w:hAnsi="KievitPro-Regular"/>
          <w:u w:val="single"/>
        </w:rPr>
        <w:t>-archive</w:t>
      </w:r>
      <w:r w:rsidR="00A40409" w:rsidRPr="00A40409">
        <w:rPr>
          <w:rFonts w:ascii="KievitPro-Regular" w:hAnsi="KievitPro-Regular"/>
          <w:u w:val="single"/>
        </w:rPr>
        <w:t>.uoregon.edu</w:t>
      </w:r>
      <w:r w:rsidR="00B339BB">
        <w:rPr>
          <w:rFonts w:ascii="KievitPro-Regular" w:hAnsi="KievitPro-Regular"/>
          <w:u w:val="single"/>
        </w:rPr>
        <w:t>/funding</w:t>
      </w:r>
      <w:r w:rsidR="00D1414B">
        <w:rPr>
          <w:rFonts w:ascii="KievitPro-Regular" w:hAnsi="KievitPro-Regular"/>
        </w:rPr>
        <w:t xml:space="preserve"> and must include the following components</w:t>
      </w:r>
      <w:r w:rsidR="00B339BB">
        <w:rPr>
          <w:rFonts w:ascii="KievitPro-Regular" w:hAnsi="KievitPro-Regular"/>
        </w:rPr>
        <w:t xml:space="preserve">. </w:t>
      </w:r>
      <w:r w:rsidR="005A36EB">
        <w:rPr>
          <w:rFonts w:ascii="KievitPro-Regular" w:hAnsi="KievitPro-Regular"/>
        </w:rPr>
        <w:t>Applications</w:t>
      </w:r>
      <w:r w:rsidR="00B339BB">
        <w:rPr>
          <w:rFonts w:ascii="KievitPro-Regular" w:hAnsi="KievitPro-Regular"/>
        </w:rPr>
        <w:t xml:space="preserve"> must be submitted </w:t>
      </w:r>
      <w:r w:rsidR="00D1414B">
        <w:rPr>
          <w:rFonts w:ascii="KievitPro-Regular" w:hAnsi="KievitPro-Regular"/>
        </w:rPr>
        <w:t xml:space="preserve">in PDF format </w:t>
      </w:r>
      <w:r w:rsidR="00B339BB">
        <w:rPr>
          <w:rFonts w:ascii="KievitPro-Regular" w:hAnsi="KievitPro-Regular"/>
        </w:rPr>
        <w:t xml:space="preserve">via email to </w:t>
      </w:r>
      <w:r w:rsidR="00B339BB" w:rsidRPr="00B339BB">
        <w:rPr>
          <w:rFonts w:ascii="KievitPro-Regular" w:hAnsi="KievitPro-Regular"/>
          <w:u w:val="single"/>
        </w:rPr>
        <w:t>cswsgrants@uoregon.edu</w:t>
      </w:r>
      <w:r w:rsidR="00D1414B">
        <w:rPr>
          <w:rFonts w:ascii="KievitPro-Regular" w:hAnsi="KievitPro-Regular"/>
        </w:rPr>
        <w:t>:</w:t>
      </w:r>
    </w:p>
    <w:p w14:paraId="6A243C67" w14:textId="77777777" w:rsidR="001C43C5" w:rsidRDefault="001C43C5" w:rsidP="001C43C5">
      <w:pPr>
        <w:rPr>
          <w:rFonts w:ascii="KievitPro-Regular" w:hAnsi="KievitPro-Regular"/>
          <w:b/>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5100D14E" w14:textId="43F05F10" w:rsidR="001C43C5" w:rsidRDefault="007B4EB8" w:rsidP="001C43C5">
      <w:pPr>
        <w:pStyle w:val="ListParagraph"/>
        <w:numPr>
          <w:ilvl w:val="0"/>
          <w:numId w:val="17"/>
        </w:numPr>
        <w:rPr>
          <w:rFonts w:ascii="KievitPro-Regular" w:hAnsi="KievitPro-Regular"/>
        </w:rPr>
      </w:pPr>
      <w:r w:rsidRPr="001C43C5">
        <w:rPr>
          <w:rFonts w:ascii="KievitPro-Bold" w:hAnsi="KievitPro-Bold"/>
        </w:rPr>
        <w:t>Budget:</w:t>
      </w:r>
      <w:r w:rsidRPr="001C43C5">
        <w:rPr>
          <w:rFonts w:ascii="KievitPro-Regular" w:hAnsi="KievitPro-Regular"/>
          <w:b/>
        </w:rPr>
        <w:t xml:space="preserve"> </w:t>
      </w:r>
      <w:r w:rsidRPr="001C43C5">
        <w:rPr>
          <w:rFonts w:ascii="KievitPro-Regular" w:hAnsi="KievitPro-Regular"/>
        </w:rPr>
        <w:t xml:space="preserve">A successful review of your grant is partly dependent upon our reviewers being able to understand why you are requesting the amount you have indicated, how you determined each component of the proposed budget, and how you intend to </w:t>
      </w:r>
      <w:r w:rsidR="001C43C5">
        <w:rPr>
          <w:rFonts w:ascii="KievitPro-Regular" w:hAnsi="KievitPro-Regular"/>
        </w:rPr>
        <w:t>use funds if they are awarded.</w:t>
      </w:r>
    </w:p>
    <w:p w14:paraId="777BC499" w14:textId="7B19FACA" w:rsidR="00D1414B" w:rsidRPr="00D1414B" w:rsidRDefault="00D1414B" w:rsidP="00D1414B">
      <w:pPr>
        <w:rPr>
          <w:rFonts w:ascii="KievitPro-Regular" w:hAnsi="KievitPro-Regular"/>
        </w:rPr>
      </w:pPr>
    </w:p>
    <w:p w14:paraId="35E77914" w14:textId="77777777" w:rsidR="009F544E" w:rsidRDefault="007B4EB8" w:rsidP="009F544E">
      <w:pPr>
        <w:pStyle w:val="ListParagraph"/>
        <w:numPr>
          <w:ilvl w:val="0"/>
          <w:numId w:val="17"/>
        </w:numPr>
        <w:rPr>
          <w:rFonts w:ascii="KievitPro-Regular" w:hAnsi="KievitPro-Regular"/>
        </w:rPr>
      </w:pPr>
      <w:r w:rsidRPr="001C43C5">
        <w:rPr>
          <w:rFonts w:ascii="KievitPro-Bold" w:hAnsi="KievitPro-Bold"/>
        </w:rPr>
        <w:lastRenderedPageBreak/>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p>
    <w:p w14:paraId="25296FB4" w14:textId="0F227520"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37F40A11" w14:textId="77777777" w:rsidR="00517F36" w:rsidRPr="00517F36" w:rsidRDefault="00517F36" w:rsidP="00517F36">
      <w:pPr>
        <w:rPr>
          <w:rFonts w:ascii="KievitPro-Regular" w:hAnsi="KievitPro-Regular"/>
        </w:rPr>
      </w:pPr>
    </w:p>
    <w:p w14:paraId="0B4E98C2" w14:textId="0A2FE498"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6A6161C3" w14:textId="2FD0E774" w:rsidR="00517F36" w:rsidRPr="00517F36" w:rsidRDefault="00517F36" w:rsidP="00517F36">
      <w:pPr>
        <w:rPr>
          <w:rFonts w:ascii="KievitPro-Regular" w:hAnsi="KievitPro-Regular"/>
        </w:rPr>
      </w:pPr>
    </w:p>
    <w:p w14:paraId="77480B32" w14:textId="6E760E1E" w:rsidR="009F544E"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Pr="009F544E">
        <w:rPr>
          <w:rFonts w:ascii="KievitPro-Regular" w:hAnsi="KievitPro-Regular"/>
        </w:rPr>
        <w:t>All proposals will be judged on the basis of their theoretical</w:t>
      </w:r>
      <w:r w:rsidR="004A3592">
        <w:rPr>
          <w:rFonts w:ascii="KievitPro-Regular" w:hAnsi="KievitPro-Regular"/>
        </w:rPr>
        <w:t xml:space="preserve"> and methodological strengths. They should c</w:t>
      </w:r>
      <w:r w:rsidRPr="009F544E">
        <w:rPr>
          <w:rFonts w:ascii="KievitPro-Regular" w:hAnsi="KievitPro-Regular"/>
        </w:rPr>
        <w:t>learly demonstrate how the research processes and/or methods identified in the proposal will elucidate</w:t>
      </w:r>
      <w:r w:rsidR="004A3592">
        <w:rPr>
          <w:rFonts w:ascii="KievitPro-Regular" w:hAnsi="KievitPro-Regular"/>
        </w:rPr>
        <w:t xml:space="preserve"> the research questions posed. </w:t>
      </w:r>
      <w:r w:rsidRPr="009F544E">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Pr>
          <w:rFonts w:ascii="KievitPro-Regular" w:hAnsi="KievitPro-Regular"/>
        </w:rPr>
        <w:t xml:space="preserve"> methodologies to be employed. </w:t>
      </w:r>
      <w:r w:rsidRPr="009F544E">
        <w:rPr>
          <w:rFonts w:ascii="KievitPro-Regular" w:hAnsi="KievitPro-Regular"/>
        </w:rPr>
        <w:t>Proposals that gather data from non-human subjects, including documentary or archival sources, should discuss relevant sampling and data collection issues and analytical and interpret</w:t>
      </w:r>
      <w:r w:rsidR="004A3592">
        <w:rPr>
          <w:rFonts w:ascii="KievitPro-Regular" w:hAnsi="KievitPro-Regular"/>
        </w:rPr>
        <w:t xml:space="preserve">ive approaches to be employed. </w:t>
      </w:r>
      <w:r w:rsidRPr="009F544E">
        <w:rPr>
          <w:rFonts w:ascii="KievitPro-Regular" w:hAnsi="KievitPro-Regular"/>
        </w:rPr>
        <w:t xml:space="preserve">Proposals that are primarily theoretical or involve the production of art, music, performance, or other creative material should discuss the relevant scholarly processes that 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 </w:t>
      </w:r>
    </w:p>
    <w:p w14:paraId="42087B07" w14:textId="77777777" w:rsidR="00517F36" w:rsidRPr="00517F36" w:rsidRDefault="00517F36" w:rsidP="00517F36">
      <w:pPr>
        <w:rPr>
          <w:rFonts w:ascii="KievitPro-Regular" w:hAnsi="KievitPro-Regular"/>
        </w:rPr>
      </w:pPr>
    </w:p>
    <w:p w14:paraId="441360F4" w14:textId="14146158" w:rsidR="00D1414B" w:rsidRDefault="007B4EB8" w:rsidP="00D1414B">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Pr="009F544E">
        <w:rPr>
          <w:rFonts w:ascii="KievitPro-Regular" w:hAnsi="KievitPro-Regular"/>
        </w:rPr>
        <w:t xml:space="preserve">Describe the timeline for your project, including specific dates for completion of your research. </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4D924BA"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6E0DEDBE" w14:textId="77777777" w:rsidR="00730F8D" w:rsidRPr="00730F8D" w:rsidRDefault="00730F8D" w:rsidP="00730F8D">
      <w:pPr>
        <w:pStyle w:val="ListParagraph"/>
        <w:rPr>
          <w:rFonts w:ascii="KievitPro-Regular" w:hAnsi="KievitPro-Regular"/>
        </w:rPr>
      </w:pPr>
    </w:p>
    <w:p w14:paraId="31361CE2" w14:textId="46465F81" w:rsidR="00547F5A" w:rsidRPr="00547F5A" w:rsidRDefault="00730F8D" w:rsidP="00547F5A">
      <w:pPr>
        <w:pStyle w:val="ListParagraph"/>
        <w:numPr>
          <w:ilvl w:val="0"/>
          <w:numId w:val="17"/>
        </w:numPr>
        <w:rPr>
          <w:rFonts w:ascii="KievitPro-Regular" w:hAnsi="KievitPro-Regular"/>
        </w:rPr>
      </w:pPr>
      <w:r w:rsidRPr="00E92230">
        <w:rPr>
          <w:rFonts w:ascii="KievitPro-Bold" w:hAnsi="KievitPro-Bold"/>
        </w:rPr>
        <w:t>Faculty Letter of Recommendation:</w:t>
      </w:r>
      <w:r>
        <w:rPr>
          <w:rFonts w:ascii="KievitPro-Regular" w:hAnsi="KievitPro-Regular"/>
        </w:rPr>
        <w:t xml:space="preserve"> </w:t>
      </w:r>
      <w:r w:rsidRPr="00730F8D">
        <w:rPr>
          <w:rFonts w:ascii="KievitPro-Regular" w:hAnsi="KievitPro-Regular"/>
        </w:rPr>
        <w:t>Ask a faculty member familiar with your work to review your proposal and to submit a letter of recommendation based on that review. The faculty mem</w:t>
      </w:r>
      <w:r w:rsidR="00E92230">
        <w:rPr>
          <w:rFonts w:ascii="KievitPro-Regular" w:hAnsi="KievitPro-Regular"/>
        </w:rPr>
        <w:t xml:space="preserve">ber must submit the letter by email attachment to </w:t>
      </w:r>
      <w:r w:rsidR="00E92230" w:rsidRPr="00E92230">
        <w:rPr>
          <w:rFonts w:ascii="KievitPro-Regular" w:hAnsi="KievitPro-Regular"/>
          <w:u w:val="single"/>
        </w:rPr>
        <w:t>cswsgrants@uoregon.edu</w:t>
      </w:r>
      <w:r w:rsidRPr="00730F8D">
        <w:rPr>
          <w:rFonts w:ascii="KievitPro-Regular" w:hAnsi="KievitPro-Regular"/>
        </w:rPr>
        <w:t xml:space="preserve"> before 5:00 p.m. </w:t>
      </w:r>
      <w:r w:rsidR="00E92230">
        <w:rPr>
          <w:rFonts w:ascii="KievitPro-Regular" w:hAnsi="KievitPro-Regular"/>
        </w:rPr>
        <w:t xml:space="preserve">on January </w:t>
      </w:r>
      <w:r w:rsidR="00B42FCD">
        <w:rPr>
          <w:rFonts w:ascii="KievitPro-Regular" w:hAnsi="KievitPro-Regular"/>
        </w:rPr>
        <w:t>31</w:t>
      </w:r>
      <w:r w:rsidR="00F84E86">
        <w:rPr>
          <w:rFonts w:ascii="KievitPro-Regular" w:hAnsi="KievitPro-Regular"/>
        </w:rPr>
        <w:t>, 20</w:t>
      </w:r>
      <w:r w:rsidR="005153EA">
        <w:rPr>
          <w:rFonts w:ascii="KievitPro-Regular" w:hAnsi="KievitPro-Regular"/>
        </w:rPr>
        <w:t>2</w:t>
      </w:r>
      <w:r w:rsidR="00B42FCD">
        <w:rPr>
          <w:rFonts w:ascii="KievitPro-Regular" w:hAnsi="KievitPro-Regular"/>
        </w:rPr>
        <w:t>2</w:t>
      </w:r>
      <w:r w:rsidRPr="00730F8D">
        <w:rPr>
          <w:rFonts w:ascii="KievitPro-Regular" w:hAnsi="KievitPro-Regular"/>
        </w:rPr>
        <w:t>.</w:t>
      </w:r>
      <w:r w:rsidR="00547F5A">
        <w:rPr>
          <w:rFonts w:ascii="KievitPro-Regular" w:hAnsi="KievitPro-Regular"/>
        </w:rPr>
        <w:t xml:space="preserve"> </w:t>
      </w:r>
    </w:p>
    <w:p w14:paraId="03FEC97F" w14:textId="77777777" w:rsidR="00547F5A" w:rsidRPr="00547F5A" w:rsidRDefault="00547F5A" w:rsidP="00547F5A">
      <w:pPr>
        <w:rPr>
          <w:rFonts w:ascii="KievitPro-Regular" w:hAnsi="KievitPro-Regular"/>
        </w:rPr>
      </w:pPr>
    </w:p>
    <w:p w14:paraId="2962DBCC" w14:textId="731ADCF4" w:rsidR="00730F8D" w:rsidRPr="00547F5A" w:rsidRDefault="00547F5A" w:rsidP="00547F5A">
      <w:pPr>
        <w:pStyle w:val="ListParagraph"/>
        <w:rPr>
          <w:rFonts w:ascii="KievitPro-Regular" w:hAnsi="KievitPro-Regular"/>
        </w:rPr>
      </w:pPr>
      <w:r w:rsidRPr="00547F5A">
        <w:rPr>
          <w:rFonts w:ascii="KievitPro-Italic" w:hAnsi="KievitPro-Italic"/>
        </w:rPr>
        <w:t>Please note:</w:t>
      </w:r>
      <w:r w:rsidRPr="00547F5A">
        <w:rPr>
          <w:rFonts w:ascii="KievitPro-Regular" w:hAnsi="KievitPro-Regular"/>
        </w:rPr>
        <w:t xml:space="preserve"> it is the </w:t>
      </w:r>
      <w:r w:rsidRPr="00547F5A">
        <w:rPr>
          <w:rFonts w:ascii="KievitPro-Regular" w:hAnsi="KievitPro-Regular"/>
          <w:u w:val="single"/>
        </w:rPr>
        <w:t>applicant’s responsibility</w:t>
      </w:r>
      <w:r w:rsidRPr="00547F5A">
        <w:rPr>
          <w:rFonts w:ascii="KievitPro-Regular" w:hAnsi="KievitPro-Regular"/>
        </w:rPr>
        <w:t xml:space="preserve"> to a) ask the faculty member; b) provide your proposal to the faculty member for review in a timely fashion; and c) ensure that the faculty member has submitted their letter of recommendation by the deadline. </w:t>
      </w:r>
    </w:p>
    <w:p w14:paraId="4DA79E1A"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091298D0" w14:textId="3A33E652" w:rsidR="007B4EB8" w:rsidRDefault="007B4EB8" w:rsidP="007B4EB8">
      <w:pPr>
        <w:rPr>
          <w:rFonts w:ascii="KievitPro-Regular" w:hAnsi="KievitPro-Regular"/>
        </w:rPr>
      </w:pPr>
      <w:r w:rsidRPr="007B4EB8">
        <w:rPr>
          <w:rFonts w:ascii="KievitPro-Regular" w:hAnsi="KievitPro-Regular"/>
        </w:rPr>
        <w:t>If you have questions regarding application procedures, budget matters, 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03F7BD93" w14:textId="2028550F" w:rsidR="007B4EB8" w:rsidRPr="007B4EB8" w:rsidRDefault="00045B4A" w:rsidP="007B4EB8">
      <w:pPr>
        <w:rPr>
          <w:rFonts w:ascii="KievitPro-Regular" w:hAnsi="KievitPro-Regular"/>
        </w:rPr>
      </w:pPr>
      <w:r>
        <w:rPr>
          <w:rFonts w:ascii="KievitPro-Regular" w:hAnsi="KievitPro-Regular"/>
        </w:rPr>
        <w:t>Grant award d</w:t>
      </w:r>
      <w:r w:rsidR="007B4EB8" w:rsidRPr="007B4EB8">
        <w:rPr>
          <w:rFonts w:ascii="KievitPro-Regular" w:hAnsi="KievitPro-Regular"/>
        </w:rPr>
        <w:t>ecisions are made by a CSWS review committee that includes faculty members from the h</w:t>
      </w:r>
      <w:r>
        <w:rPr>
          <w:rFonts w:ascii="KievitPro-Regular" w:hAnsi="KievitPro-Regular"/>
        </w:rPr>
        <w:t xml:space="preserve">umanities and social sciences. </w:t>
      </w:r>
      <w:r w:rsidR="007B4EB8" w:rsidRPr="007B4EB8">
        <w:rPr>
          <w:rFonts w:ascii="KievitPro-Regular" w:hAnsi="KievitPro-Regular"/>
        </w:rPr>
        <w:t>Decisions are based on the quality of the application/proposal</w:t>
      </w:r>
      <w:r>
        <w:rPr>
          <w:rFonts w:ascii="KievitPro-Regular" w:hAnsi="KievitPro-Regular"/>
        </w:rPr>
        <w:t>;</w:t>
      </w:r>
      <w:r w:rsidR="007B4EB8" w:rsidRPr="007B4EB8">
        <w:rPr>
          <w:rFonts w:ascii="KievitPro-Regular" w:hAnsi="KievitPro-Regular"/>
        </w:rPr>
        <w:t xml:space="preserve"> the degree to which the project supports the mission and interests of CSWS</w:t>
      </w:r>
      <w:r>
        <w:rPr>
          <w:rFonts w:ascii="KievitPro-Regular" w:hAnsi="KievitPro-Regular"/>
        </w:rPr>
        <w:t>;</w:t>
      </w:r>
      <w:r w:rsidR="007B4EB8" w:rsidRPr="007B4EB8">
        <w:rPr>
          <w:rFonts w:ascii="KievitPro-Regular" w:hAnsi="KievitPro-Regular"/>
        </w:rPr>
        <w:t xml:space="preserve"> and the researcher’s experience and qualifications. If all other aspects of a proposal are equal, preference will be given to </w:t>
      </w:r>
      <w:r w:rsidR="00554BC8">
        <w:rPr>
          <w:rFonts w:ascii="KievitPro-Regular" w:hAnsi="KievitPro-Regular"/>
        </w:rPr>
        <w:t>graduate students</w:t>
      </w:r>
      <w:r w:rsidR="007B4EB8" w:rsidRPr="007B4EB8">
        <w:rPr>
          <w:rFonts w:ascii="KievitPro-Regular" w:hAnsi="KievitPro-Regular"/>
        </w:rPr>
        <w:t xml:space="preserve"> who have not received funding for the previous three years. Recommendations for funding are forwarded to the director of CSWS to make final decisions based on budgetary considerations</w:t>
      </w:r>
      <w:r w:rsidR="003756C4">
        <w:rPr>
          <w:rFonts w:ascii="KievitPro-Regular" w:hAnsi="KievitPro-Regular"/>
        </w:rPr>
        <w:t>.</w:t>
      </w:r>
      <w:r w:rsidR="007B4EB8" w:rsidRPr="007B4EB8">
        <w:rPr>
          <w:rFonts w:ascii="KievitPro-Regular" w:hAnsi="KievitPro-Regular"/>
        </w:rPr>
        <w:t xml:space="preserve"> </w:t>
      </w:r>
    </w:p>
    <w:p w14:paraId="52306680"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45269948" w14:textId="6F0A5287"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E92230">
        <w:rPr>
          <w:rFonts w:ascii="KievitPro-Regular" w:hAnsi="KievitPro-Regular"/>
        </w:rPr>
        <w:t xml:space="preserve"> –</w:t>
      </w:r>
      <w:r w:rsidR="003756C4">
        <w:rPr>
          <w:rFonts w:ascii="KievitPro-Regular" w:hAnsi="KievitPro-Regular"/>
        </w:rPr>
        <w:t xml:space="preserve"> including any attachments via email,</w:t>
      </w:r>
      <w:r w:rsidR="00E92230">
        <w:rPr>
          <w:rFonts w:ascii="KievitPro-Regular" w:hAnsi="KievitPro-Regular"/>
        </w:rPr>
        <w:t xml:space="preserve"> as well as the letter of recommendation –</w:t>
      </w:r>
      <w:r w:rsidRPr="007B4EB8">
        <w:rPr>
          <w:rFonts w:ascii="KievitPro-Regular" w:hAnsi="KievitPro-Regular"/>
        </w:rPr>
        <w:t xml:space="preserve"> no later than 5:00 p.m. </w:t>
      </w:r>
      <w:r w:rsidR="003756C4">
        <w:rPr>
          <w:rFonts w:ascii="KievitPro-Regular" w:hAnsi="KievitPro-Regular"/>
        </w:rPr>
        <w:t xml:space="preserve">on January </w:t>
      </w:r>
      <w:r w:rsidR="00B42FCD">
        <w:rPr>
          <w:rFonts w:ascii="KievitPro-Regular" w:hAnsi="KievitPro-Regular"/>
        </w:rPr>
        <w:t>31</w:t>
      </w:r>
      <w:r w:rsidR="003756C4">
        <w:rPr>
          <w:rFonts w:ascii="KievitPro-Regular" w:hAnsi="KievitPro-Regular"/>
        </w:rPr>
        <w:t>, 20</w:t>
      </w:r>
      <w:r w:rsidR="005153EA">
        <w:rPr>
          <w:rFonts w:ascii="KievitPro-Regular" w:hAnsi="KievitPro-Regular"/>
        </w:rPr>
        <w:t>2</w:t>
      </w:r>
      <w:r w:rsidR="00665B67">
        <w:rPr>
          <w:rFonts w:ascii="KievitPro-Regular" w:hAnsi="KievitPro-Regular"/>
        </w:rPr>
        <w:t>1</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830E74">
      <w:headerReference w:type="even" r:id="rId8"/>
      <w:headerReference w:type="default" r:id="rId9"/>
      <w:footerReference w:type="default" r:id="rId10"/>
      <w:headerReference w:type="firs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016B" w14:textId="77777777" w:rsidR="00012EA8" w:rsidRDefault="00012EA8" w:rsidP="008A15CE">
      <w:r>
        <w:separator/>
      </w:r>
    </w:p>
  </w:endnote>
  <w:endnote w:type="continuationSeparator" w:id="0">
    <w:p w14:paraId="5B2A1D1E" w14:textId="77777777" w:rsidR="00012EA8" w:rsidRDefault="00012EA8"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3562D00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9D88" w14:textId="77777777" w:rsidR="00012EA8" w:rsidRDefault="00012EA8" w:rsidP="008A15CE">
      <w:r>
        <w:separator/>
      </w:r>
    </w:p>
  </w:footnote>
  <w:footnote w:type="continuationSeparator" w:id="0">
    <w:p w14:paraId="1D64F884" w14:textId="77777777" w:rsidR="00012EA8" w:rsidRDefault="00012EA8"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566127"/>
      <w:docPartObj>
        <w:docPartGallery w:val="Page Numbers (Top of Page)"/>
        <w:docPartUnique/>
      </w:docPartObj>
    </w:sdtPr>
    <w:sdtContent>
      <w:p w14:paraId="62018A23" w14:textId="2DD1DA72" w:rsidR="00830E74" w:rsidRDefault="00830E74" w:rsidP="00C22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4C14D" w14:textId="77777777" w:rsidR="00830E74" w:rsidRDefault="00830E74" w:rsidP="00830E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78FA03D6" w:rsidR="00F1527D" w:rsidRPr="00830E74" w:rsidRDefault="0077256D" w:rsidP="00830E74">
    <w:pPr>
      <w:pStyle w:val="Header"/>
      <w:ind w:right="360"/>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971CDC">
      <w:rPr>
        <w:rFonts w:ascii="KievitPro-Italic" w:hAnsi="KievitPro-Italic"/>
        <w:sz w:val="18"/>
        <w:szCs w:val="18"/>
      </w:rPr>
      <w:t>Graduate Student</w:t>
    </w:r>
    <w:r>
      <w:rPr>
        <w:rFonts w:ascii="KievitPro-Italic" w:hAnsi="KievitPro-Italic"/>
        <w:sz w:val="18"/>
        <w:szCs w:val="18"/>
      </w:rPr>
      <w:t xml:space="preserve"> </w:t>
    </w:r>
    <w:r w:rsidRPr="0077256D">
      <w:rPr>
        <w:rFonts w:ascii="KievitPro-Italic" w:hAnsi="KievitPro-Italic"/>
        <w:sz w:val="18"/>
        <w:szCs w:val="18"/>
      </w:rPr>
      <w:t>Research Grant Application Guidelines</w:t>
    </w:r>
    <w:r w:rsidR="00830E74">
      <w:rPr>
        <w:rFonts w:ascii="KievitPro-Italic" w:hAnsi="KievitPro-Italic"/>
        <w:sz w:val="18"/>
        <w:szCs w:val="18"/>
      </w:rPr>
      <w:t xml:space="preserve"> </w:t>
    </w:r>
    <w:r>
      <w:rPr>
        <w:rFonts w:ascii="KievitPro-Italic" w:hAnsi="KievitPro-Italic"/>
        <w:sz w:val="18"/>
        <w:szCs w:val="18"/>
      </w:rPr>
      <w:t>AY 20</w:t>
    </w:r>
    <w:r w:rsidR="005153EA">
      <w:rPr>
        <w:rFonts w:ascii="KievitPro-Italic" w:hAnsi="KievitPro-Italic"/>
        <w:sz w:val="18"/>
        <w:szCs w:val="18"/>
      </w:rPr>
      <w:t>2</w:t>
    </w:r>
    <w:r w:rsidR="00830E74">
      <w:rPr>
        <w:rFonts w:ascii="KievitPro-Italic" w:hAnsi="KievitPro-Italic"/>
        <w:sz w:val="18"/>
        <w:szCs w:val="18"/>
      </w:rPr>
      <w:t>2-23</w:t>
    </w:r>
    <w:r w:rsidR="00830E74">
      <w:rPr>
        <w:rFonts w:ascii="KievitPro-Italic" w:hAnsi="KievitPro-Italic"/>
        <w:sz w:val="18"/>
        <w:szCs w:val="18"/>
      </w:rPr>
      <w:tab/>
    </w:r>
    <w:r w:rsidR="00830E74">
      <w:rPr>
        <w:rFonts w:ascii="KievitPro-Italic" w:hAnsi="KievitPro-Itali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717495"/>
      <w:docPartObj>
        <w:docPartGallery w:val="Page Numbers (Top of Page)"/>
        <w:docPartUnique/>
      </w:docPartObj>
    </w:sdtPr>
    <w:sdtContent>
      <w:p w14:paraId="46BF5C44" w14:textId="19369026" w:rsidR="00830E74" w:rsidRDefault="00830E74" w:rsidP="00C22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A2E8C" w14:textId="77777777" w:rsidR="00F11394" w:rsidRDefault="00F11394" w:rsidP="00830E74">
    <w:pPr>
      <w:pStyle w:val="Header"/>
      <w:ind w:left="-360" w:right="360"/>
    </w:pPr>
    <w:r>
      <w:rPr>
        <w:noProof/>
      </w:rPr>
      <mc:AlternateContent>
        <mc:Choice Requires="wps">
          <w:drawing>
            <wp:anchor distT="45720" distB="45720" distL="114300" distR="114300" simplePos="0" relativeHeight="251662336" behindDoc="0" locked="0" layoutInCell="1" allowOverlap="1" wp14:anchorId="0CE89784" wp14:editId="4D6B9313">
              <wp:simplePos x="0" y="0"/>
              <wp:positionH relativeFrom="margin">
                <wp:posOffset>2103755</wp:posOffset>
              </wp:positionH>
              <wp:positionV relativeFrom="paragraph">
                <wp:posOffset>-211978</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1F247D68"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5D953FC4"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5153EA">
                            <w:rPr>
                              <w:rFonts w:ascii="KievitPro-BoldItalic" w:hAnsi="KievitPro-BoldItalic"/>
                              <w:sz w:val="28"/>
                              <w:szCs w:val="28"/>
                            </w:rPr>
                            <w:t>202</w:t>
                          </w:r>
                          <w:r w:rsidR="00090FFB">
                            <w:rPr>
                              <w:rFonts w:ascii="KievitPro-BoldItalic" w:hAnsi="KievitPro-BoldItalic"/>
                              <w:sz w:val="28"/>
                              <w:szCs w:val="28"/>
                            </w:rPr>
                            <w:t>2</w:t>
                          </w:r>
                          <w:r w:rsidRPr="00D94F12">
                            <w:rPr>
                              <w:rFonts w:ascii="KievitPro-BoldItalic" w:hAnsi="KievitPro-BoldItalic"/>
                              <w:sz w:val="28"/>
                              <w:szCs w:val="28"/>
                            </w:rPr>
                            <w:t>-</w:t>
                          </w:r>
                          <w:r w:rsidR="00F84E86">
                            <w:rPr>
                              <w:rFonts w:ascii="KievitPro-BoldItalic" w:hAnsi="KievitPro-BoldItalic"/>
                              <w:sz w:val="28"/>
                              <w:szCs w:val="28"/>
                            </w:rPr>
                            <w:t>2</w:t>
                          </w:r>
                          <w:r w:rsidR="00090FFB">
                            <w:rPr>
                              <w:rFonts w:ascii="KievitPro-BoldItalic" w:hAnsi="KievitPro-BoldItalic"/>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6.7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" stroked="f">
              <v:textbox style="mso-fit-shape-to-text:t">
                <w:txbxContent>
                  <w:p w14:paraId="12AA48CE" w14:textId="1F247D68"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5D953FC4"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5153EA">
                      <w:rPr>
                        <w:rFonts w:ascii="KievitPro-BoldItalic" w:hAnsi="KievitPro-BoldItalic"/>
                        <w:sz w:val="28"/>
                        <w:szCs w:val="28"/>
                      </w:rPr>
                      <w:t>202</w:t>
                    </w:r>
                    <w:r w:rsidR="00090FFB">
                      <w:rPr>
                        <w:rFonts w:ascii="KievitPro-BoldItalic" w:hAnsi="KievitPro-BoldItalic"/>
                        <w:sz w:val="28"/>
                        <w:szCs w:val="28"/>
                      </w:rPr>
                      <w:t>2</w:t>
                    </w:r>
                    <w:r w:rsidRPr="00D94F12">
                      <w:rPr>
                        <w:rFonts w:ascii="KievitPro-BoldItalic" w:hAnsi="KievitPro-BoldItalic"/>
                        <w:sz w:val="28"/>
                        <w:szCs w:val="28"/>
                      </w:rPr>
                      <w:t>-</w:t>
                    </w:r>
                    <w:r w:rsidR="00F84E86">
                      <w:rPr>
                        <w:rFonts w:ascii="KievitPro-BoldItalic" w:hAnsi="KievitPro-BoldItalic"/>
                        <w:sz w:val="28"/>
                        <w:szCs w:val="28"/>
                      </w:rPr>
                      <w:t>2</w:t>
                    </w:r>
                    <w:r w:rsidR="00090FFB">
                      <w:rPr>
                        <w:rFonts w:ascii="KievitPro-BoldItalic" w:hAnsi="KievitPro-BoldItalic"/>
                        <w:sz w:val="28"/>
                        <w:szCs w:val="28"/>
                      </w:rPr>
                      <w:t>3</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22C91"/>
    <w:multiLevelType w:val="hybridMultilevel"/>
    <w:tmpl w:val="DF345B20"/>
    <w:lvl w:ilvl="0" w:tplc="709EC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B44C1"/>
    <w:multiLevelType w:val="hybridMultilevel"/>
    <w:tmpl w:val="059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3"/>
  </w:num>
  <w:num w:numId="6">
    <w:abstractNumId w:val="1"/>
  </w:num>
  <w:num w:numId="7">
    <w:abstractNumId w:val="17"/>
  </w:num>
  <w:num w:numId="8">
    <w:abstractNumId w:val="2"/>
  </w:num>
  <w:num w:numId="9">
    <w:abstractNumId w:val="0"/>
  </w:num>
  <w:num w:numId="10">
    <w:abstractNumId w:val="7"/>
  </w:num>
  <w:num w:numId="11">
    <w:abstractNumId w:val="19"/>
  </w:num>
  <w:num w:numId="12">
    <w:abstractNumId w:val="11"/>
  </w:num>
  <w:num w:numId="13">
    <w:abstractNumId w:val="16"/>
  </w:num>
  <w:num w:numId="14">
    <w:abstractNumId w:val="5"/>
  </w:num>
  <w:num w:numId="15">
    <w:abstractNumId w:val="14"/>
  </w:num>
  <w:num w:numId="16">
    <w:abstractNumId w:val="4"/>
  </w:num>
  <w:num w:numId="17">
    <w:abstractNumId w:val="15"/>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719"/>
    <w:rsid w:val="00011DCB"/>
    <w:rsid w:val="00012EA8"/>
    <w:rsid w:val="00045B4A"/>
    <w:rsid w:val="00050F1A"/>
    <w:rsid w:val="000632C5"/>
    <w:rsid w:val="0008544B"/>
    <w:rsid w:val="00090FFB"/>
    <w:rsid w:val="000A3B4E"/>
    <w:rsid w:val="000A5882"/>
    <w:rsid w:val="000A5A46"/>
    <w:rsid w:val="000C248D"/>
    <w:rsid w:val="000C6EFA"/>
    <w:rsid w:val="000D72E8"/>
    <w:rsid w:val="000E39A1"/>
    <w:rsid w:val="000F10E3"/>
    <w:rsid w:val="00106BA4"/>
    <w:rsid w:val="00117798"/>
    <w:rsid w:val="0014461A"/>
    <w:rsid w:val="00193B78"/>
    <w:rsid w:val="001A6CBA"/>
    <w:rsid w:val="001B209F"/>
    <w:rsid w:val="001B58AD"/>
    <w:rsid w:val="001C1AC0"/>
    <w:rsid w:val="001C43C5"/>
    <w:rsid w:val="001F59AC"/>
    <w:rsid w:val="002057D5"/>
    <w:rsid w:val="002069A3"/>
    <w:rsid w:val="00234322"/>
    <w:rsid w:val="00262663"/>
    <w:rsid w:val="00264723"/>
    <w:rsid w:val="00280998"/>
    <w:rsid w:val="00285D85"/>
    <w:rsid w:val="002956A4"/>
    <w:rsid w:val="002A5200"/>
    <w:rsid w:val="002B156D"/>
    <w:rsid w:val="002B62CB"/>
    <w:rsid w:val="002E49D9"/>
    <w:rsid w:val="00373500"/>
    <w:rsid w:val="003756C4"/>
    <w:rsid w:val="003B4B01"/>
    <w:rsid w:val="003C0339"/>
    <w:rsid w:val="003E30FF"/>
    <w:rsid w:val="004207C1"/>
    <w:rsid w:val="004238FB"/>
    <w:rsid w:val="0046615A"/>
    <w:rsid w:val="00473D75"/>
    <w:rsid w:val="004A3592"/>
    <w:rsid w:val="004C0215"/>
    <w:rsid w:val="0051127D"/>
    <w:rsid w:val="005153EA"/>
    <w:rsid w:val="00517F36"/>
    <w:rsid w:val="0052051F"/>
    <w:rsid w:val="0053719F"/>
    <w:rsid w:val="005435D8"/>
    <w:rsid w:val="00547F5A"/>
    <w:rsid w:val="00554BC8"/>
    <w:rsid w:val="00586A8B"/>
    <w:rsid w:val="005A36EB"/>
    <w:rsid w:val="005B0DE5"/>
    <w:rsid w:val="005C056D"/>
    <w:rsid w:val="005C1D69"/>
    <w:rsid w:val="005E76E2"/>
    <w:rsid w:val="005F4AB2"/>
    <w:rsid w:val="00633CCB"/>
    <w:rsid w:val="00643442"/>
    <w:rsid w:val="00645BE2"/>
    <w:rsid w:val="00665B67"/>
    <w:rsid w:val="0067748B"/>
    <w:rsid w:val="00685FCC"/>
    <w:rsid w:val="00691AB2"/>
    <w:rsid w:val="006A5A9D"/>
    <w:rsid w:val="006F36CC"/>
    <w:rsid w:val="006F3E01"/>
    <w:rsid w:val="00704A4A"/>
    <w:rsid w:val="00723668"/>
    <w:rsid w:val="00730F8D"/>
    <w:rsid w:val="007359C7"/>
    <w:rsid w:val="00767517"/>
    <w:rsid w:val="0077256D"/>
    <w:rsid w:val="007A246A"/>
    <w:rsid w:val="007B4EB8"/>
    <w:rsid w:val="00810189"/>
    <w:rsid w:val="008166AF"/>
    <w:rsid w:val="00830355"/>
    <w:rsid w:val="00830E74"/>
    <w:rsid w:val="00835055"/>
    <w:rsid w:val="0084660B"/>
    <w:rsid w:val="008956F6"/>
    <w:rsid w:val="008A15CE"/>
    <w:rsid w:val="008C4096"/>
    <w:rsid w:val="008F5719"/>
    <w:rsid w:val="00971CDC"/>
    <w:rsid w:val="009E34D0"/>
    <w:rsid w:val="009F544E"/>
    <w:rsid w:val="00A16BE5"/>
    <w:rsid w:val="00A40409"/>
    <w:rsid w:val="00A832A1"/>
    <w:rsid w:val="00AC411E"/>
    <w:rsid w:val="00AC6271"/>
    <w:rsid w:val="00AF008E"/>
    <w:rsid w:val="00AF03CD"/>
    <w:rsid w:val="00AF0DF2"/>
    <w:rsid w:val="00AF41C5"/>
    <w:rsid w:val="00B1355E"/>
    <w:rsid w:val="00B339BB"/>
    <w:rsid w:val="00B37C1D"/>
    <w:rsid w:val="00B42FCD"/>
    <w:rsid w:val="00B45E52"/>
    <w:rsid w:val="00B61750"/>
    <w:rsid w:val="00B91DA4"/>
    <w:rsid w:val="00B93A31"/>
    <w:rsid w:val="00BA07C3"/>
    <w:rsid w:val="00BC7EAC"/>
    <w:rsid w:val="00BE67F4"/>
    <w:rsid w:val="00C14579"/>
    <w:rsid w:val="00C53359"/>
    <w:rsid w:val="00C62C24"/>
    <w:rsid w:val="00C84482"/>
    <w:rsid w:val="00C85639"/>
    <w:rsid w:val="00CC6543"/>
    <w:rsid w:val="00CD1D79"/>
    <w:rsid w:val="00CF7118"/>
    <w:rsid w:val="00D1414B"/>
    <w:rsid w:val="00D67234"/>
    <w:rsid w:val="00D7047A"/>
    <w:rsid w:val="00D90CEA"/>
    <w:rsid w:val="00D94F12"/>
    <w:rsid w:val="00D97699"/>
    <w:rsid w:val="00DC3721"/>
    <w:rsid w:val="00E1012A"/>
    <w:rsid w:val="00E17236"/>
    <w:rsid w:val="00E27D15"/>
    <w:rsid w:val="00E36AA5"/>
    <w:rsid w:val="00E40C51"/>
    <w:rsid w:val="00E4544A"/>
    <w:rsid w:val="00E80A97"/>
    <w:rsid w:val="00E91B26"/>
    <w:rsid w:val="00E92230"/>
    <w:rsid w:val="00EB25DA"/>
    <w:rsid w:val="00EC4B43"/>
    <w:rsid w:val="00ED77F8"/>
    <w:rsid w:val="00F11394"/>
    <w:rsid w:val="00F14524"/>
    <w:rsid w:val="00F1527D"/>
    <w:rsid w:val="00F32B6A"/>
    <w:rsid w:val="00F43A24"/>
    <w:rsid w:val="00F56083"/>
    <w:rsid w:val="00F659EE"/>
    <w:rsid w:val="00F84E86"/>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PageNumber">
    <w:name w:val="page number"/>
    <w:basedOn w:val="DefaultParagraphFont"/>
    <w:uiPriority w:val="99"/>
    <w:semiHidden/>
    <w:unhideWhenUsed/>
    <w:rsid w:val="0083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D89E-A5A0-CD46-B238-B7CF2AE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Jenée Wilde</cp:lastModifiedBy>
  <cp:revision>11</cp:revision>
  <cp:lastPrinted>2018-01-18T19:29:00Z</cp:lastPrinted>
  <dcterms:created xsi:type="dcterms:W3CDTF">2019-10-23T22:31:00Z</dcterms:created>
  <dcterms:modified xsi:type="dcterms:W3CDTF">2021-10-18T23:22:00Z</dcterms:modified>
</cp:coreProperties>
</file>